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BD54" w14:textId="77777777" w:rsidR="00980168" w:rsidRPr="00980168" w:rsidRDefault="00980168" w:rsidP="00980168">
      <w:pPr>
        <w:shd w:val="clear" w:color="auto" w:fill="FFFFFF"/>
        <w:spacing w:after="0" w:line="240" w:lineRule="auto"/>
        <w:outlineLvl w:val="0"/>
        <w:rPr>
          <w:rFonts w:ascii="Lato" w:eastAsia="Times New Roman" w:hAnsi="Lato" w:cs="Times New Roman"/>
          <w:color w:val="CC3300"/>
          <w:kern w:val="36"/>
          <w:sz w:val="36"/>
          <w:szCs w:val="36"/>
          <w:lang w:eastAsia="fr-BE"/>
        </w:rPr>
      </w:pPr>
      <w:r w:rsidRPr="00980168">
        <w:rPr>
          <w:rFonts w:ascii="Lato" w:eastAsia="Times New Roman" w:hAnsi="Lato" w:cs="Times New Roman"/>
          <w:color w:val="CC3300"/>
          <w:kern w:val="36"/>
          <w:sz w:val="36"/>
          <w:szCs w:val="36"/>
          <w:lang w:eastAsia="fr-BE"/>
        </w:rPr>
        <w:t>Le ralentissement saisonnier se fait ressentir sur le marché des primes</w:t>
      </w:r>
    </w:p>
    <w:p w14:paraId="3A07B3DC" w14:textId="77777777" w:rsidR="00980168" w:rsidRDefault="00980168" w:rsidP="00980168">
      <w:pPr>
        <w:shd w:val="clear" w:color="auto" w:fill="FFFFFF"/>
        <w:spacing w:before="75" w:after="75" w:line="240" w:lineRule="auto"/>
        <w:jc w:val="both"/>
        <w:rPr>
          <w:rFonts w:ascii="Lato" w:eastAsia="Times New Roman" w:hAnsi="Lato" w:cs="Times New Roman"/>
          <w:color w:val="3E001F"/>
          <w:sz w:val="30"/>
          <w:szCs w:val="30"/>
          <w:lang w:eastAsia="fr-BE"/>
        </w:rPr>
      </w:pPr>
    </w:p>
    <w:p w14:paraId="3A5C0878" w14:textId="2E56264A" w:rsidR="00980168" w:rsidRPr="00980168" w:rsidRDefault="00980168" w:rsidP="00980168">
      <w:pPr>
        <w:shd w:val="clear" w:color="auto" w:fill="FFFFFF"/>
        <w:spacing w:before="75" w:after="75" w:line="240" w:lineRule="auto"/>
        <w:jc w:val="both"/>
        <w:rPr>
          <w:rFonts w:ascii="Lato" w:eastAsia="Times New Roman" w:hAnsi="Lato" w:cs="Times New Roman"/>
          <w:color w:val="000000"/>
          <w:sz w:val="23"/>
          <w:szCs w:val="23"/>
          <w:lang w:eastAsia="fr-BE"/>
        </w:rPr>
      </w:pPr>
      <w:proofErr w:type="gramStart"/>
      <w:r w:rsidRPr="00980168">
        <w:rPr>
          <w:rFonts w:ascii="Lato" w:eastAsia="Times New Roman" w:hAnsi="Lato" w:cs="Times New Roman"/>
          <w:b/>
          <w:bCs/>
          <w:color w:val="000000"/>
          <w:sz w:val="23"/>
          <w:szCs w:val="23"/>
          <w:lang w:eastAsia="fr-BE"/>
        </w:rPr>
        <w:t>Rotterdam.–</w:t>
      </w:r>
      <w:proofErr w:type="gramEnd"/>
      <w:r w:rsidRPr="00980168">
        <w:rPr>
          <w:rFonts w:ascii="Lato" w:eastAsia="Times New Roman" w:hAnsi="Lato" w:cs="Times New Roman"/>
          <w:b/>
          <w:bCs/>
          <w:color w:val="000000"/>
          <w:sz w:val="23"/>
          <w:szCs w:val="23"/>
          <w:lang w:eastAsia="fr-BE"/>
        </w:rPr>
        <w:t xml:space="preserve"> Les volumes d’activité ont diminué sur le marché spot ces derniers jours, à l’approche de la fin de l’année et alors que les opérateurs sont concentrés sur leurs approvisionnements de 2022. De ce fait, les primes sont pour l’essentiel restées inchangées sur une semaine.</w:t>
      </w:r>
    </w:p>
    <w:p w14:paraId="77BDB6C3" w14:textId="77777777" w:rsidR="00980168" w:rsidRPr="00980168" w:rsidRDefault="00980168" w:rsidP="00980168">
      <w:pPr>
        <w:shd w:val="clear" w:color="auto" w:fill="FFFFFF"/>
        <w:spacing w:before="75" w:after="75" w:line="240" w:lineRule="auto"/>
        <w:jc w:val="both"/>
        <w:rPr>
          <w:rFonts w:ascii="Lato" w:eastAsia="Times New Roman" w:hAnsi="Lato" w:cs="Times New Roman"/>
          <w:color w:val="000000"/>
          <w:sz w:val="23"/>
          <w:szCs w:val="23"/>
          <w:lang w:eastAsia="fr-BE"/>
        </w:rPr>
      </w:pPr>
      <w:r w:rsidRPr="00980168">
        <w:rPr>
          <w:rFonts w:ascii="Lato" w:eastAsia="Times New Roman" w:hAnsi="Lato" w:cs="Times New Roman"/>
          <w:color w:val="000000"/>
          <w:sz w:val="23"/>
          <w:szCs w:val="23"/>
          <w:lang w:eastAsia="fr-BE"/>
        </w:rPr>
        <w:t> </w:t>
      </w:r>
    </w:p>
    <w:p w14:paraId="44194882" w14:textId="77777777" w:rsidR="00980168" w:rsidRPr="00980168" w:rsidRDefault="00980168" w:rsidP="00980168">
      <w:pPr>
        <w:shd w:val="clear" w:color="auto" w:fill="FFFFFF"/>
        <w:spacing w:before="75" w:after="75" w:line="240" w:lineRule="auto"/>
        <w:jc w:val="both"/>
        <w:rPr>
          <w:rFonts w:ascii="Lato" w:eastAsia="Times New Roman" w:hAnsi="Lato" w:cs="Times New Roman"/>
          <w:color w:val="000000"/>
          <w:sz w:val="23"/>
          <w:szCs w:val="23"/>
          <w:lang w:eastAsia="fr-BE"/>
        </w:rPr>
      </w:pPr>
      <w:r w:rsidRPr="00980168">
        <w:rPr>
          <w:rFonts w:ascii="Lato" w:eastAsia="Times New Roman" w:hAnsi="Lato" w:cs="Times New Roman"/>
          <w:b/>
          <w:bCs/>
          <w:color w:val="A52A2A"/>
          <w:sz w:val="23"/>
          <w:szCs w:val="23"/>
          <w:lang w:eastAsia="fr-BE"/>
        </w:rPr>
        <w:t>Zinc : stable</w:t>
      </w:r>
    </w:p>
    <w:p w14:paraId="18FF6BD6" w14:textId="77777777" w:rsidR="00980168" w:rsidRPr="00980168" w:rsidRDefault="00980168" w:rsidP="00980168">
      <w:pPr>
        <w:shd w:val="clear" w:color="auto" w:fill="FFFFFF"/>
        <w:spacing w:before="75" w:after="75" w:line="240" w:lineRule="auto"/>
        <w:jc w:val="both"/>
        <w:rPr>
          <w:rFonts w:ascii="Lato" w:eastAsia="Times New Roman" w:hAnsi="Lato" w:cs="Times New Roman"/>
          <w:color w:val="000000"/>
          <w:sz w:val="23"/>
          <w:szCs w:val="23"/>
          <w:lang w:eastAsia="fr-BE"/>
        </w:rPr>
      </w:pPr>
      <w:r w:rsidRPr="00980168">
        <w:rPr>
          <w:rFonts w:ascii="Lato" w:eastAsia="Times New Roman" w:hAnsi="Lato" w:cs="Times New Roman"/>
          <w:color w:val="000000"/>
          <w:sz w:val="23"/>
          <w:szCs w:val="23"/>
          <w:lang w:eastAsia="fr-BE"/>
        </w:rPr>
        <w:t>La demande s’est tassée au cours des derniers jours avec le ralentissement saisonnier de l’activité. Les primes, sont, en conséquence, restées stationnaires sur une semaine. Elles demeurent toutefois à un niveau historique, où elles ont été portées par les tensions sur les disponibilités. « </w:t>
      </w:r>
      <w:r w:rsidRPr="00980168">
        <w:rPr>
          <w:rFonts w:ascii="Lato" w:eastAsia="Times New Roman" w:hAnsi="Lato" w:cs="Times New Roman"/>
          <w:i/>
          <w:iCs/>
          <w:color w:val="000000"/>
          <w:sz w:val="23"/>
          <w:szCs w:val="23"/>
          <w:lang w:eastAsia="fr-BE"/>
        </w:rPr>
        <w:t>Les échanges sont gelés, les acteurs attendent l’année prochaine pour nouer des contrats spot</w:t>
      </w:r>
      <w:r w:rsidRPr="00980168">
        <w:rPr>
          <w:rFonts w:ascii="Lato" w:eastAsia="Times New Roman" w:hAnsi="Lato" w:cs="Times New Roman"/>
          <w:color w:val="000000"/>
          <w:sz w:val="23"/>
          <w:szCs w:val="23"/>
          <w:lang w:eastAsia="fr-BE"/>
        </w:rPr>
        <w:t> », indique un trader. Les primes sur les </w:t>
      </w:r>
      <w:r w:rsidRPr="00980168">
        <w:rPr>
          <w:rFonts w:ascii="Lato" w:eastAsia="Times New Roman" w:hAnsi="Lato" w:cs="Times New Roman"/>
          <w:color w:val="000000"/>
          <w:sz w:val="23"/>
          <w:szCs w:val="23"/>
          <w:u w:val="single"/>
          <w:lang w:eastAsia="fr-BE"/>
        </w:rPr>
        <w:t>lingots SHG dédouanés</w:t>
      </w:r>
      <w:r w:rsidRPr="00980168">
        <w:rPr>
          <w:rFonts w:ascii="Lato" w:eastAsia="Times New Roman" w:hAnsi="Lato" w:cs="Times New Roman"/>
          <w:color w:val="000000"/>
          <w:sz w:val="23"/>
          <w:szCs w:val="23"/>
          <w:lang w:eastAsia="fr-BE"/>
        </w:rPr>
        <w:t xml:space="preserve">, disponibles sur une base </w:t>
      </w:r>
      <w:proofErr w:type="spellStart"/>
      <w:r w:rsidRPr="00980168">
        <w:rPr>
          <w:rFonts w:ascii="Lato" w:eastAsia="Times New Roman" w:hAnsi="Lato" w:cs="Times New Roman"/>
          <w:color w:val="000000"/>
          <w:sz w:val="23"/>
          <w:szCs w:val="23"/>
          <w:lang w:eastAsia="fr-BE"/>
        </w:rPr>
        <w:t>fca</w:t>
      </w:r>
      <w:proofErr w:type="spellEnd"/>
      <w:r w:rsidRPr="00980168">
        <w:rPr>
          <w:rFonts w:ascii="Lato" w:eastAsia="Times New Roman" w:hAnsi="Lato" w:cs="Times New Roman"/>
          <w:color w:val="000000"/>
          <w:sz w:val="23"/>
          <w:szCs w:val="23"/>
          <w:lang w:eastAsia="fr-BE"/>
        </w:rPr>
        <w:t> </w:t>
      </w:r>
      <w:r w:rsidRPr="00980168">
        <w:rPr>
          <w:rFonts w:ascii="Lato" w:eastAsia="Times New Roman" w:hAnsi="Lato" w:cs="Times New Roman"/>
          <w:b/>
          <w:bCs/>
          <w:color w:val="000000"/>
          <w:sz w:val="23"/>
          <w:szCs w:val="23"/>
          <w:lang w:eastAsia="fr-BE"/>
        </w:rPr>
        <w:t>Rotterdam </w:t>
      </w:r>
      <w:r w:rsidRPr="00980168">
        <w:rPr>
          <w:rFonts w:ascii="Lato" w:eastAsia="Times New Roman" w:hAnsi="Lato" w:cs="Times New Roman"/>
          <w:color w:val="000000"/>
          <w:sz w:val="23"/>
          <w:szCs w:val="23"/>
          <w:lang w:eastAsia="fr-BE"/>
        </w:rPr>
        <w:t>et </w:t>
      </w:r>
      <w:r w:rsidRPr="00980168">
        <w:rPr>
          <w:rFonts w:ascii="Lato" w:eastAsia="Times New Roman" w:hAnsi="Lato" w:cs="Times New Roman"/>
          <w:b/>
          <w:bCs/>
          <w:color w:val="000000"/>
          <w:sz w:val="23"/>
          <w:szCs w:val="23"/>
          <w:lang w:eastAsia="fr-BE"/>
        </w:rPr>
        <w:t>Anvers </w:t>
      </w:r>
      <w:r w:rsidRPr="00980168">
        <w:rPr>
          <w:rFonts w:ascii="Lato" w:eastAsia="Times New Roman" w:hAnsi="Lato" w:cs="Times New Roman"/>
          <w:color w:val="000000"/>
          <w:sz w:val="23"/>
          <w:szCs w:val="23"/>
          <w:lang w:eastAsia="fr-BE"/>
        </w:rPr>
        <w:t>sont stables à 250-280 $/t, leur plus haut niveau depuis septembre 2007. Elles tendent vers leur record historique de 310-370 $/t atteint en décembre 2006. Des offres auraient été nouées au-delà de la fourchette de 250-280 $/t, mais reste à savoir si elles reflètent le marché. « </w:t>
      </w:r>
      <w:r w:rsidRPr="00980168">
        <w:rPr>
          <w:rFonts w:ascii="Lato" w:eastAsia="Times New Roman" w:hAnsi="Lato" w:cs="Times New Roman"/>
          <w:i/>
          <w:iCs/>
          <w:color w:val="000000"/>
          <w:sz w:val="23"/>
          <w:szCs w:val="23"/>
          <w:lang w:eastAsia="fr-BE"/>
        </w:rPr>
        <w:t>Les acheteurs désespérés n’hésiteront pas à payer davantage pour sécuriser leur approvisionnement</w:t>
      </w:r>
      <w:r w:rsidRPr="00980168">
        <w:rPr>
          <w:rFonts w:ascii="Lato" w:eastAsia="Times New Roman" w:hAnsi="Lato" w:cs="Times New Roman"/>
          <w:color w:val="000000"/>
          <w:sz w:val="23"/>
          <w:szCs w:val="23"/>
          <w:lang w:eastAsia="fr-BE"/>
        </w:rPr>
        <w:t> », estime un acteur de la région.</w:t>
      </w:r>
    </w:p>
    <w:p w14:paraId="19D8A498" w14:textId="77777777" w:rsidR="00980168" w:rsidRPr="00980168" w:rsidRDefault="00980168" w:rsidP="00980168">
      <w:pPr>
        <w:shd w:val="clear" w:color="auto" w:fill="FFFFFF"/>
        <w:spacing w:before="75" w:after="75" w:line="240" w:lineRule="auto"/>
        <w:jc w:val="both"/>
        <w:rPr>
          <w:rFonts w:ascii="Lato" w:eastAsia="Times New Roman" w:hAnsi="Lato" w:cs="Times New Roman"/>
          <w:color w:val="000000"/>
          <w:sz w:val="23"/>
          <w:szCs w:val="23"/>
          <w:lang w:eastAsia="fr-BE"/>
        </w:rPr>
      </w:pPr>
      <w:r w:rsidRPr="00980168">
        <w:rPr>
          <w:rFonts w:ascii="Lato" w:eastAsia="Times New Roman" w:hAnsi="Lato" w:cs="Times New Roman"/>
          <w:color w:val="000000"/>
          <w:sz w:val="23"/>
          <w:szCs w:val="23"/>
          <w:lang w:eastAsia="fr-BE"/>
        </w:rPr>
        <w:t> </w:t>
      </w:r>
    </w:p>
    <w:p w14:paraId="272F295F" w14:textId="77777777" w:rsidR="00980168" w:rsidRPr="00980168" w:rsidRDefault="00980168" w:rsidP="00980168">
      <w:pPr>
        <w:shd w:val="clear" w:color="auto" w:fill="FFFFFF"/>
        <w:spacing w:before="75" w:after="75" w:line="240" w:lineRule="auto"/>
        <w:jc w:val="both"/>
        <w:rPr>
          <w:rFonts w:ascii="Lato" w:eastAsia="Times New Roman" w:hAnsi="Lato" w:cs="Times New Roman"/>
          <w:color w:val="000000"/>
          <w:sz w:val="23"/>
          <w:szCs w:val="23"/>
          <w:lang w:eastAsia="fr-BE"/>
        </w:rPr>
      </w:pPr>
      <w:r w:rsidRPr="00980168">
        <w:rPr>
          <w:rFonts w:ascii="Lato" w:eastAsia="Times New Roman" w:hAnsi="Lato" w:cs="Times New Roman"/>
          <w:b/>
          <w:bCs/>
          <w:color w:val="A52A2A"/>
          <w:sz w:val="23"/>
          <w:szCs w:val="23"/>
          <w:lang w:eastAsia="fr-BE"/>
        </w:rPr>
        <w:t>Aluminium : début d’amélioration</w:t>
      </w:r>
    </w:p>
    <w:p w14:paraId="5752E64B" w14:textId="77777777" w:rsidR="00980168" w:rsidRPr="00980168" w:rsidRDefault="00980168" w:rsidP="00980168">
      <w:pPr>
        <w:shd w:val="clear" w:color="auto" w:fill="FFFFFF"/>
        <w:spacing w:before="75" w:after="75" w:line="240" w:lineRule="auto"/>
        <w:jc w:val="both"/>
        <w:rPr>
          <w:rFonts w:ascii="Lato" w:eastAsia="Times New Roman" w:hAnsi="Lato" w:cs="Times New Roman"/>
          <w:color w:val="000000"/>
          <w:sz w:val="23"/>
          <w:szCs w:val="23"/>
          <w:lang w:eastAsia="fr-BE"/>
        </w:rPr>
      </w:pPr>
      <w:proofErr w:type="gramStart"/>
      <w:r w:rsidRPr="00980168">
        <w:rPr>
          <w:rFonts w:ascii="Lato" w:eastAsia="Times New Roman" w:hAnsi="Lato" w:cs="Times New Roman"/>
          <w:color w:val="000000"/>
          <w:sz w:val="23"/>
          <w:szCs w:val="23"/>
          <w:lang w:eastAsia="fr-BE"/>
        </w:rPr>
        <w:t>Les primes spot</w:t>
      </w:r>
      <w:proofErr w:type="gramEnd"/>
      <w:r w:rsidRPr="00980168">
        <w:rPr>
          <w:rFonts w:ascii="Lato" w:eastAsia="Times New Roman" w:hAnsi="Lato" w:cs="Times New Roman"/>
          <w:color w:val="000000"/>
          <w:sz w:val="23"/>
          <w:szCs w:val="23"/>
          <w:lang w:eastAsia="fr-BE"/>
        </w:rPr>
        <w:t xml:space="preserve"> ont progressé dans le nord du continent et ce, en dépit du ralentissement de l’activité de fin d’année, où les opérateurs sont principalement concentrés sur les achats du premier trimestre 2022.</w:t>
      </w:r>
    </w:p>
    <w:p w14:paraId="2259C1B6" w14:textId="77777777" w:rsidR="00980168" w:rsidRPr="00980168" w:rsidRDefault="00980168" w:rsidP="00980168">
      <w:pPr>
        <w:shd w:val="clear" w:color="auto" w:fill="FFFFFF"/>
        <w:spacing w:before="75" w:after="75" w:line="240" w:lineRule="auto"/>
        <w:jc w:val="both"/>
        <w:rPr>
          <w:rFonts w:ascii="Lato" w:eastAsia="Times New Roman" w:hAnsi="Lato" w:cs="Times New Roman"/>
          <w:color w:val="000000"/>
          <w:sz w:val="23"/>
          <w:szCs w:val="23"/>
          <w:lang w:eastAsia="fr-BE"/>
        </w:rPr>
      </w:pPr>
      <w:r w:rsidRPr="00980168">
        <w:rPr>
          <w:rFonts w:ascii="Lato" w:eastAsia="Times New Roman" w:hAnsi="Lato" w:cs="Times New Roman"/>
          <w:color w:val="000000"/>
          <w:sz w:val="23"/>
          <w:szCs w:val="23"/>
          <w:lang w:eastAsia="fr-BE"/>
        </w:rPr>
        <w:t>Les primes conclues sur les </w:t>
      </w:r>
      <w:r w:rsidRPr="00980168">
        <w:rPr>
          <w:rFonts w:ascii="Lato" w:eastAsia="Times New Roman" w:hAnsi="Lato" w:cs="Times New Roman"/>
          <w:color w:val="000000"/>
          <w:sz w:val="23"/>
          <w:szCs w:val="23"/>
          <w:u w:val="single"/>
          <w:lang w:eastAsia="fr-BE"/>
        </w:rPr>
        <w:t>lingots P1020A dédouanés</w:t>
      </w:r>
      <w:r w:rsidRPr="00980168">
        <w:rPr>
          <w:rFonts w:ascii="Lato" w:eastAsia="Times New Roman" w:hAnsi="Lato" w:cs="Times New Roman"/>
          <w:color w:val="000000"/>
          <w:sz w:val="23"/>
          <w:szCs w:val="23"/>
          <w:lang w:eastAsia="fr-BE"/>
        </w:rPr>
        <w:t>, au départ des entrepôts de </w:t>
      </w:r>
      <w:r w:rsidRPr="00980168">
        <w:rPr>
          <w:rFonts w:ascii="Lato" w:eastAsia="Times New Roman" w:hAnsi="Lato" w:cs="Times New Roman"/>
          <w:b/>
          <w:bCs/>
          <w:color w:val="000000"/>
          <w:sz w:val="23"/>
          <w:szCs w:val="23"/>
          <w:lang w:eastAsia="fr-BE"/>
        </w:rPr>
        <w:t>Rotterdam</w:t>
      </w:r>
      <w:r w:rsidRPr="00980168">
        <w:rPr>
          <w:rFonts w:ascii="Lato" w:eastAsia="Times New Roman" w:hAnsi="Lato" w:cs="Times New Roman"/>
          <w:color w:val="000000"/>
          <w:sz w:val="23"/>
          <w:szCs w:val="23"/>
          <w:lang w:eastAsia="fr-BE"/>
        </w:rPr>
        <w:t>, ont renchéri à 290-305 $/t cette semaine, contre 280-300 $/t la semaine passée, dans un marché où la </w:t>
      </w:r>
      <w:proofErr w:type="spellStart"/>
      <w:r w:rsidRPr="00980168">
        <w:rPr>
          <w:rFonts w:ascii="Lato" w:eastAsia="Times New Roman" w:hAnsi="Lato" w:cs="Times New Roman"/>
          <w:i/>
          <w:iCs/>
          <w:color w:val="000000"/>
          <w:sz w:val="23"/>
          <w:szCs w:val="23"/>
          <w:lang w:eastAsia="fr-BE"/>
        </w:rPr>
        <w:t>backwardation</w:t>
      </w:r>
      <w:proofErr w:type="spellEnd"/>
      <w:r w:rsidRPr="00980168">
        <w:rPr>
          <w:rFonts w:ascii="Lato" w:eastAsia="Times New Roman" w:hAnsi="Lato" w:cs="Times New Roman"/>
          <w:i/>
          <w:iCs/>
          <w:color w:val="000000"/>
          <w:sz w:val="23"/>
          <w:szCs w:val="23"/>
          <w:lang w:eastAsia="fr-BE"/>
        </w:rPr>
        <w:t> </w:t>
      </w:r>
      <w:r w:rsidRPr="00980168">
        <w:rPr>
          <w:rFonts w:ascii="Lato" w:eastAsia="Times New Roman" w:hAnsi="Lato" w:cs="Times New Roman"/>
          <w:color w:val="000000"/>
          <w:sz w:val="23"/>
          <w:szCs w:val="23"/>
          <w:lang w:eastAsia="fr-BE"/>
        </w:rPr>
        <w:t xml:space="preserve">sur le LME a subi une érosion de sa valeur et entraîné quelques achats. A 18 $, </w:t>
      </w:r>
      <w:proofErr w:type="gramStart"/>
      <w:r w:rsidRPr="00980168">
        <w:rPr>
          <w:rFonts w:ascii="Lato" w:eastAsia="Times New Roman" w:hAnsi="Lato" w:cs="Times New Roman"/>
          <w:color w:val="000000"/>
          <w:sz w:val="23"/>
          <w:szCs w:val="23"/>
          <w:lang w:eastAsia="fr-BE"/>
        </w:rPr>
        <w:t>la back</w:t>
      </w:r>
      <w:proofErr w:type="gramEnd"/>
      <w:r w:rsidRPr="00980168">
        <w:rPr>
          <w:rFonts w:ascii="Lato" w:eastAsia="Times New Roman" w:hAnsi="Lato" w:cs="Times New Roman"/>
          <w:color w:val="000000"/>
          <w:sz w:val="23"/>
          <w:szCs w:val="23"/>
          <w:lang w:eastAsia="fr-BE"/>
        </w:rPr>
        <w:t>, entre les contrats décembre et janvier, a abandonné 5 $ en l’espace de trois jours. La demande, en particulier du secteur automobile, devrait repartir en début d’année prochaine et soutenir les primes. «</w:t>
      </w:r>
      <w:r w:rsidRPr="00980168">
        <w:rPr>
          <w:rFonts w:ascii="Lato" w:eastAsia="Times New Roman" w:hAnsi="Lato" w:cs="Times New Roman"/>
          <w:i/>
          <w:iCs/>
          <w:color w:val="000000"/>
          <w:sz w:val="23"/>
          <w:szCs w:val="23"/>
          <w:lang w:eastAsia="fr-BE"/>
        </w:rPr>
        <w:t> Les nouvelles en provenance du secteur automobile ne sont pas si mauvaises que cela</w:t>
      </w:r>
      <w:r w:rsidRPr="00980168">
        <w:rPr>
          <w:rFonts w:ascii="Lato" w:eastAsia="Times New Roman" w:hAnsi="Lato" w:cs="Times New Roman"/>
          <w:color w:val="000000"/>
          <w:sz w:val="23"/>
          <w:szCs w:val="23"/>
          <w:lang w:eastAsia="fr-BE"/>
        </w:rPr>
        <w:t> », considère un trader, au regard des opérations de déstockage qu’il aurait menées depuis octobre.</w:t>
      </w:r>
    </w:p>
    <w:p w14:paraId="68691D42" w14:textId="77777777" w:rsidR="00980168" w:rsidRPr="00980168" w:rsidRDefault="00980168" w:rsidP="00980168">
      <w:pPr>
        <w:shd w:val="clear" w:color="auto" w:fill="FFFFFF"/>
        <w:spacing w:before="75" w:after="75" w:line="240" w:lineRule="auto"/>
        <w:jc w:val="both"/>
        <w:rPr>
          <w:rFonts w:ascii="Lato" w:eastAsia="Times New Roman" w:hAnsi="Lato" w:cs="Times New Roman"/>
          <w:color w:val="000000"/>
          <w:sz w:val="23"/>
          <w:szCs w:val="23"/>
          <w:lang w:eastAsia="fr-BE"/>
        </w:rPr>
      </w:pPr>
      <w:r w:rsidRPr="00980168">
        <w:rPr>
          <w:rFonts w:ascii="Lato" w:eastAsia="Times New Roman" w:hAnsi="Lato" w:cs="Times New Roman"/>
          <w:color w:val="000000"/>
          <w:sz w:val="23"/>
          <w:szCs w:val="23"/>
          <w:lang w:eastAsia="fr-BE"/>
        </w:rPr>
        <w:t xml:space="preserve">Les primes scellées sur les contrats à terme du Chicago Mercantile Exchange (CME) sont orientées à la hausse : celle du contrat de janvier affiche 306 $/t et laisse </w:t>
      </w:r>
      <w:proofErr w:type="gramStart"/>
      <w:r w:rsidRPr="00980168">
        <w:rPr>
          <w:rFonts w:ascii="Lato" w:eastAsia="Times New Roman" w:hAnsi="Lato" w:cs="Times New Roman"/>
          <w:color w:val="000000"/>
          <w:sz w:val="23"/>
          <w:szCs w:val="23"/>
          <w:lang w:eastAsia="fr-BE"/>
        </w:rPr>
        <w:t>augurer  une</w:t>
      </w:r>
      <w:proofErr w:type="gramEnd"/>
      <w:r w:rsidRPr="00980168">
        <w:rPr>
          <w:rFonts w:ascii="Lato" w:eastAsia="Times New Roman" w:hAnsi="Lato" w:cs="Times New Roman"/>
          <w:color w:val="000000"/>
          <w:sz w:val="23"/>
          <w:szCs w:val="23"/>
          <w:lang w:eastAsia="fr-BE"/>
        </w:rPr>
        <w:t xml:space="preserve"> hausse prochaine. « </w:t>
      </w:r>
      <w:r w:rsidRPr="00980168">
        <w:rPr>
          <w:rFonts w:ascii="Lato" w:eastAsia="Times New Roman" w:hAnsi="Lato" w:cs="Times New Roman"/>
          <w:i/>
          <w:iCs/>
          <w:color w:val="000000"/>
          <w:sz w:val="23"/>
          <w:szCs w:val="23"/>
          <w:lang w:eastAsia="fr-BE"/>
        </w:rPr>
        <w:t>Une baisse n’a aucun sens quand on voit les primes sur les contrats à terme du CME et le niveau de la prime de janvier</w:t>
      </w:r>
      <w:r w:rsidRPr="00980168">
        <w:rPr>
          <w:rFonts w:ascii="Lato" w:eastAsia="Times New Roman" w:hAnsi="Lato" w:cs="Times New Roman"/>
          <w:color w:val="000000"/>
          <w:sz w:val="23"/>
          <w:szCs w:val="23"/>
          <w:lang w:eastAsia="fr-BE"/>
        </w:rPr>
        <w:t> », estime un second trader. Comme pour illustrer ce timide retour à l’optimisme, les primes finalisées sur les</w:t>
      </w:r>
      <w:r w:rsidRPr="00980168">
        <w:rPr>
          <w:rFonts w:ascii="Lato" w:eastAsia="Times New Roman" w:hAnsi="Lato" w:cs="Times New Roman"/>
          <w:color w:val="000000"/>
          <w:sz w:val="23"/>
          <w:szCs w:val="23"/>
          <w:u w:val="single"/>
          <w:lang w:eastAsia="fr-BE"/>
        </w:rPr>
        <w:t> lingots P1020A non dédouanés</w:t>
      </w:r>
      <w:r w:rsidRPr="00980168">
        <w:rPr>
          <w:rFonts w:ascii="Lato" w:eastAsia="Times New Roman" w:hAnsi="Lato" w:cs="Times New Roman"/>
          <w:color w:val="000000"/>
          <w:sz w:val="23"/>
          <w:szCs w:val="23"/>
          <w:lang w:eastAsia="fr-BE"/>
        </w:rPr>
        <w:t>, départ entrepôts de </w:t>
      </w:r>
      <w:r w:rsidRPr="00980168">
        <w:rPr>
          <w:rFonts w:ascii="Lato" w:eastAsia="Times New Roman" w:hAnsi="Lato" w:cs="Times New Roman"/>
          <w:b/>
          <w:bCs/>
          <w:color w:val="000000"/>
          <w:sz w:val="23"/>
          <w:szCs w:val="23"/>
          <w:lang w:eastAsia="fr-BE"/>
        </w:rPr>
        <w:t>Rotterdam</w:t>
      </w:r>
      <w:r w:rsidRPr="00980168">
        <w:rPr>
          <w:rFonts w:ascii="Lato" w:eastAsia="Times New Roman" w:hAnsi="Lato" w:cs="Times New Roman"/>
          <w:color w:val="000000"/>
          <w:sz w:val="23"/>
          <w:szCs w:val="23"/>
          <w:lang w:eastAsia="fr-BE"/>
        </w:rPr>
        <w:t>, ont progressé à 240-255 $/t, contre 230-245 $/t la semaine passée.</w:t>
      </w:r>
    </w:p>
    <w:p w14:paraId="23946B62" w14:textId="77777777" w:rsidR="00980168" w:rsidRPr="00980168" w:rsidRDefault="00980168" w:rsidP="00980168">
      <w:pPr>
        <w:shd w:val="clear" w:color="auto" w:fill="FFFFFF"/>
        <w:spacing w:before="75" w:after="75" w:line="240" w:lineRule="auto"/>
        <w:jc w:val="both"/>
        <w:rPr>
          <w:rFonts w:ascii="Lato" w:eastAsia="Times New Roman" w:hAnsi="Lato" w:cs="Times New Roman"/>
          <w:color w:val="000000"/>
          <w:sz w:val="23"/>
          <w:szCs w:val="23"/>
          <w:lang w:eastAsia="fr-BE"/>
        </w:rPr>
      </w:pPr>
      <w:r w:rsidRPr="00980168">
        <w:rPr>
          <w:rFonts w:ascii="Lato" w:eastAsia="Times New Roman" w:hAnsi="Lato" w:cs="Times New Roman"/>
          <w:color w:val="000000"/>
          <w:sz w:val="23"/>
          <w:szCs w:val="23"/>
          <w:lang w:eastAsia="fr-BE"/>
        </w:rPr>
        <w:t>En </w:t>
      </w:r>
      <w:r w:rsidRPr="00980168">
        <w:rPr>
          <w:rFonts w:ascii="Lato" w:eastAsia="Times New Roman" w:hAnsi="Lato" w:cs="Times New Roman"/>
          <w:b/>
          <w:bCs/>
          <w:color w:val="000000"/>
          <w:sz w:val="23"/>
          <w:szCs w:val="23"/>
          <w:lang w:eastAsia="fr-BE"/>
        </w:rPr>
        <w:t>Italie</w:t>
      </w:r>
      <w:r w:rsidRPr="00980168">
        <w:rPr>
          <w:rFonts w:ascii="Lato" w:eastAsia="Times New Roman" w:hAnsi="Lato" w:cs="Times New Roman"/>
          <w:color w:val="000000"/>
          <w:sz w:val="23"/>
          <w:szCs w:val="23"/>
          <w:lang w:eastAsia="fr-BE"/>
        </w:rPr>
        <w:t>, les primes sur les </w:t>
      </w:r>
      <w:r w:rsidRPr="00980168">
        <w:rPr>
          <w:rFonts w:ascii="Lato" w:eastAsia="Times New Roman" w:hAnsi="Lato" w:cs="Times New Roman"/>
          <w:color w:val="000000"/>
          <w:sz w:val="23"/>
          <w:szCs w:val="23"/>
          <w:u w:val="single"/>
          <w:lang w:eastAsia="fr-BE"/>
        </w:rPr>
        <w:t>lingots dédouanés</w:t>
      </w:r>
      <w:r w:rsidRPr="00980168">
        <w:rPr>
          <w:rFonts w:ascii="Lato" w:eastAsia="Times New Roman" w:hAnsi="Lato" w:cs="Times New Roman"/>
          <w:color w:val="000000"/>
          <w:sz w:val="23"/>
          <w:szCs w:val="23"/>
          <w:lang w:eastAsia="fr-BE"/>
        </w:rPr>
        <w:t> </w:t>
      </w:r>
      <w:proofErr w:type="spellStart"/>
      <w:r w:rsidRPr="00980168">
        <w:rPr>
          <w:rFonts w:ascii="Lato" w:eastAsia="Times New Roman" w:hAnsi="Lato" w:cs="Times New Roman"/>
          <w:color w:val="000000"/>
          <w:sz w:val="23"/>
          <w:szCs w:val="23"/>
          <w:lang w:eastAsia="fr-BE"/>
        </w:rPr>
        <w:t>fca</w:t>
      </w:r>
      <w:proofErr w:type="spellEnd"/>
      <w:r w:rsidRPr="00980168">
        <w:rPr>
          <w:rFonts w:ascii="Lato" w:eastAsia="Times New Roman" w:hAnsi="Lato" w:cs="Times New Roman"/>
          <w:color w:val="000000"/>
          <w:sz w:val="23"/>
          <w:szCs w:val="23"/>
          <w:lang w:eastAsia="fr-BE"/>
        </w:rPr>
        <w:t xml:space="preserve"> restent stables à 360-375 $/t et ce, depuis le 30 novembre.</w:t>
      </w:r>
    </w:p>
    <w:p w14:paraId="0FE8527D" w14:textId="77777777" w:rsidR="00980168" w:rsidRPr="00980168" w:rsidRDefault="00980168" w:rsidP="00980168">
      <w:pPr>
        <w:shd w:val="clear" w:color="auto" w:fill="FFFFFF"/>
        <w:spacing w:before="75" w:after="75" w:line="240" w:lineRule="auto"/>
        <w:jc w:val="both"/>
        <w:rPr>
          <w:rFonts w:ascii="Lato" w:eastAsia="Times New Roman" w:hAnsi="Lato" w:cs="Times New Roman"/>
          <w:color w:val="000000"/>
          <w:sz w:val="23"/>
          <w:szCs w:val="23"/>
          <w:lang w:eastAsia="fr-BE"/>
        </w:rPr>
      </w:pPr>
      <w:r w:rsidRPr="00980168">
        <w:rPr>
          <w:rFonts w:ascii="Lato" w:eastAsia="Times New Roman" w:hAnsi="Lato" w:cs="Times New Roman"/>
          <w:color w:val="000000"/>
          <w:sz w:val="23"/>
          <w:szCs w:val="23"/>
          <w:lang w:eastAsia="fr-BE"/>
        </w:rPr>
        <w:t> </w:t>
      </w:r>
    </w:p>
    <w:p w14:paraId="5EB14E9D" w14:textId="77777777" w:rsidR="00980168" w:rsidRPr="00980168" w:rsidRDefault="00980168" w:rsidP="00980168">
      <w:pPr>
        <w:shd w:val="clear" w:color="auto" w:fill="FFFFFF"/>
        <w:spacing w:before="75" w:after="75" w:line="240" w:lineRule="auto"/>
        <w:jc w:val="both"/>
        <w:rPr>
          <w:rFonts w:ascii="Lato" w:eastAsia="Times New Roman" w:hAnsi="Lato" w:cs="Times New Roman"/>
          <w:color w:val="000000"/>
          <w:sz w:val="23"/>
          <w:szCs w:val="23"/>
          <w:lang w:eastAsia="fr-BE"/>
        </w:rPr>
      </w:pPr>
      <w:r w:rsidRPr="00980168">
        <w:rPr>
          <w:rFonts w:ascii="Lato" w:eastAsia="Times New Roman" w:hAnsi="Lato" w:cs="Times New Roman"/>
          <w:b/>
          <w:bCs/>
          <w:color w:val="A52A2A"/>
          <w:sz w:val="23"/>
          <w:szCs w:val="23"/>
          <w:lang w:eastAsia="fr-BE"/>
        </w:rPr>
        <w:t>Nickel : nouvelle poussée des cathodes coupées</w:t>
      </w:r>
    </w:p>
    <w:p w14:paraId="5321C8A2" w14:textId="77777777" w:rsidR="00980168" w:rsidRPr="00980168" w:rsidRDefault="00980168" w:rsidP="00980168">
      <w:pPr>
        <w:shd w:val="clear" w:color="auto" w:fill="FFFFFF"/>
        <w:spacing w:before="75" w:after="75" w:line="240" w:lineRule="auto"/>
        <w:jc w:val="both"/>
        <w:rPr>
          <w:rFonts w:ascii="Lato" w:eastAsia="Times New Roman" w:hAnsi="Lato" w:cs="Times New Roman"/>
          <w:color w:val="000000"/>
          <w:sz w:val="23"/>
          <w:szCs w:val="23"/>
          <w:lang w:eastAsia="fr-BE"/>
        </w:rPr>
      </w:pPr>
      <w:r w:rsidRPr="00980168">
        <w:rPr>
          <w:rFonts w:ascii="Lato" w:eastAsia="Times New Roman" w:hAnsi="Lato" w:cs="Times New Roman"/>
          <w:color w:val="000000"/>
          <w:sz w:val="23"/>
          <w:szCs w:val="23"/>
          <w:lang w:eastAsia="fr-BE"/>
        </w:rPr>
        <w:t xml:space="preserve">Les primes sur le marché spot restent fermes. Et pour cause, les tensions sur l’offre sont toujours vives et les vendeurs déterminés à ne pas céder leur métal en dessous des niveaux </w:t>
      </w:r>
      <w:r w:rsidRPr="00980168">
        <w:rPr>
          <w:rFonts w:ascii="Lato" w:eastAsia="Times New Roman" w:hAnsi="Lato" w:cs="Times New Roman"/>
          <w:color w:val="000000"/>
          <w:sz w:val="23"/>
          <w:szCs w:val="23"/>
          <w:lang w:eastAsia="fr-BE"/>
        </w:rPr>
        <w:lastRenderedPageBreak/>
        <w:t>pratiqués ces deux dernières semaines. Les primes nouées sur les </w:t>
      </w:r>
      <w:r w:rsidRPr="00980168">
        <w:rPr>
          <w:rFonts w:ascii="Lato" w:eastAsia="Times New Roman" w:hAnsi="Lato" w:cs="Times New Roman"/>
          <w:color w:val="000000"/>
          <w:sz w:val="23"/>
          <w:szCs w:val="23"/>
          <w:u w:val="single"/>
          <w:lang w:eastAsia="fr-BE"/>
        </w:rPr>
        <w:t>cathodes coupées</w:t>
      </w:r>
      <w:r w:rsidRPr="00980168">
        <w:rPr>
          <w:rFonts w:ascii="Lato" w:eastAsia="Times New Roman" w:hAnsi="Lato" w:cs="Times New Roman"/>
          <w:color w:val="000000"/>
          <w:sz w:val="23"/>
          <w:szCs w:val="23"/>
          <w:lang w:eastAsia="fr-BE"/>
        </w:rPr>
        <w:t> se sont appréciées de 10 $ sur une semaine à 220-290 $/t, départ entrepôts de </w:t>
      </w:r>
      <w:r w:rsidRPr="00980168">
        <w:rPr>
          <w:rFonts w:ascii="Lato" w:eastAsia="Times New Roman" w:hAnsi="Lato" w:cs="Times New Roman"/>
          <w:b/>
          <w:bCs/>
          <w:color w:val="000000"/>
          <w:sz w:val="23"/>
          <w:szCs w:val="23"/>
          <w:lang w:eastAsia="fr-BE"/>
        </w:rPr>
        <w:t>Rotterdam </w:t>
      </w:r>
      <w:r w:rsidRPr="00980168">
        <w:rPr>
          <w:rFonts w:ascii="Lato" w:eastAsia="Times New Roman" w:hAnsi="Lato" w:cs="Times New Roman"/>
          <w:color w:val="000000"/>
          <w:sz w:val="23"/>
          <w:szCs w:val="23"/>
          <w:lang w:eastAsia="fr-BE"/>
        </w:rPr>
        <w:t>- leur plus haut niveau depuis octobre 2019. Elles augmentent pour la seconde semaine consécutive, portées par la robustesse des primes sur les cathodes entières, à leur plus haut niveau de l’année, et les coûts élevés de coupe et de conditionnement. Les tensions sur l’offre contribuent également à leur fermeté. « </w:t>
      </w:r>
      <w:r w:rsidRPr="00980168">
        <w:rPr>
          <w:rFonts w:ascii="Lato" w:eastAsia="Times New Roman" w:hAnsi="Lato" w:cs="Times New Roman"/>
          <w:i/>
          <w:iCs/>
          <w:color w:val="000000"/>
          <w:sz w:val="23"/>
          <w:szCs w:val="23"/>
          <w:lang w:eastAsia="fr-BE"/>
        </w:rPr>
        <w:t>Les acheteurs jouent des coudes</w:t>
      </w:r>
      <w:r w:rsidRPr="00980168">
        <w:rPr>
          <w:rFonts w:ascii="Lato" w:eastAsia="Times New Roman" w:hAnsi="Lato" w:cs="Times New Roman"/>
          <w:color w:val="000000"/>
          <w:sz w:val="23"/>
          <w:szCs w:val="23"/>
          <w:lang w:eastAsia="fr-BE"/>
        </w:rPr>
        <w:t> », confirme un producteur. Les stocks du LME, à 110.358 tonnes, évoluent à leur plus bas niveau depuis décembre 2019. « </w:t>
      </w:r>
      <w:r w:rsidRPr="00980168">
        <w:rPr>
          <w:rFonts w:ascii="Lato" w:eastAsia="Times New Roman" w:hAnsi="Lato" w:cs="Times New Roman"/>
          <w:i/>
          <w:iCs/>
          <w:color w:val="000000"/>
          <w:sz w:val="23"/>
          <w:szCs w:val="23"/>
          <w:lang w:eastAsia="fr-BE"/>
        </w:rPr>
        <w:t>Cela va devenir inquiétant, si les stocks continuent de reculer </w:t>
      </w:r>
      <w:r w:rsidRPr="00980168">
        <w:rPr>
          <w:rFonts w:ascii="Lato" w:eastAsia="Times New Roman" w:hAnsi="Lato" w:cs="Times New Roman"/>
          <w:color w:val="000000"/>
          <w:sz w:val="23"/>
          <w:szCs w:val="23"/>
          <w:lang w:eastAsia="fr-BE"/>
        </w:rPr>
        <w:t xml:space="preserve">», estime un acteur du marché. Les analystes de </w:t>
      </w:r>
      <w:proofErr w:type="spellStart"/>
      <w:r w:rsidRPr="00980168">
        <w:rPr>
          <w:rFonts w:ascii="Lato" w:eastAsia="Times New Roman" w:hAnsi="Lato" w:cs="Times New Roman"/>
          <w:color w:val="000000"/>
          <w:sz w:val="23"/>
          <w:szCs w:val="23"/>
          <w:lang w:eastAsia="fr-BE"/>
        </w:rPr>
        <w:t>Fastmarkets</w:t>
      </w:r>
      <w:proofErr w:type="spellEnd"/>
      <w:r w:rsidRPr="00980168">
        <w:rPr>
          <w:rFonts w:ascii="Lato" w:eastAsia="Times New Roman" w:hAnsi="Lato" w:cs="Times New Roman"/>
          <w:color w:val="000000"/>
          <w:sz w:val="23"/>
          <w:szCs w:val="23"/>
          <w:lang w:eastAsia="fr-BE"/>
        </w:rPr>
        <w:t xml:space="preserve"> prévoient un déficit de 115.000 tonnes en 2021. Les tensions devraient perdurer en 2022 avec un déficit attendu à 78.000 tonnes. Pour éviter d’avoir à s’approvisionner sur le marché spot en 2022, les consommateurs ont réservé plus de volumes sur le marché à terme, où les primes sont également en hausse.</w:t>
      </w:r>
    </w:p>
    <w:p w14:paraId="521AC265" w14:textId="77777777" w:rsidR="00980168" w:rsidRPr="00980168" w:rsidRDefault="00980168" w:rsidP="00980168">
      <w:pPr>
        <w:shd w:val="clear" w:color="auto" w:fill="FFFFFF"/>
        <w:spacing w:before="75" w:after="75" w:line="240" w:lineRule="auto"/>
        <w:jc w:val="both"/>
        <w:rPr>
          <w:rFonts w:ascii="Lato" w:eastAsia="Times New Roman" w:hAnsi="Lato" w:cs="Times New Roman"/>
          <w:color w:val="000000"/>
          <w:sz w:val="23"/>
          <w:szCs w:val="23"/>
          <w:lang w:eastAsia="fr-BE"/>
        </w:rPr>
      </w:pPr>
      <w:r w:rsidRPr="00980168">
        <w:rPr>
          <w:rFonts w:ascii="Lato" w:eastAsia="Times New Roman" w:hAnsi="Lato" w:cs="Times New Roman"/>
          <w:color w:val="000000"/>
          <w:sz w:val="23"/>
          <w:szCs w:val="23"/>
          <w:lang w:eastAsia="fr-BE"/>
        </w:rPr>
        <w:t>Les primes finalisées sur les </w:t>
      </w:r>
      <w:r w:rsidRPr="00980168">
        <w:rPr>
          <w:rFonts w:ascii="Lato" w:eastAsia="Times New Roman" w:hAnsi="Lato" w:cs="Times New Roman"/>
          <w:color w:val="000000"/>
          <w:sz w:val="23"/>
          <w:szCs w:val="23"/>
          <w:u w:val="single"/>
          <w:lang w:eastAsia="fr-BE"/>
        </w:rPr>
        <w:t>cathodes entières</w:t>
      </w:r>
      <w:r w:rsidRPr="00980168">
        <w:rPr>
          <w:rFonts w:ascii="Lato" w:eastAsia="Times New Roman" w:hAnsi="Lato" w:cs="Times New Roman"/>
          <w:color w:val="000000"/>
          <w:sz w:val="23"/>
          <w:szCs w:val="23"/>
          <w:lang w:eastAsia="fr-BE"/>
        </w:rPr>
        <w:t>, départ entrepôts de </w:t>
      </w:r>
      <w:r w:rsidRPr="00980168">
        <w:rPr>
          <w:rFonts w:ascii="Lato" w:eastAsia="Times New Roman" w:hAnsi="Lato" w:cs="Times New Roman"/>
          <w:b/>
          <w:bCs/>
          <w:color w:val="000000"/>
          <w:sz w:val="23"/>
          <w:szCs w:val="23"/>
          <w:lang w:eastAsia="fr-BE"/>
        </w:rPr>
        <w:t>Rotterdam</w:t>
      </w:r>
      <w:r w:rsidRPr="00980168">
        <w:rPr>
          <w:rFonts w:ascii="Lato" w:eastAsia="Times New Roman" w:hAnsi="Lato" w:cs="Times New Roman"/>
          <w:color w:val="000000"/>
          <w:sz w:val="23"/>
          <w:szCs w:val="23"/>
          <w:lang w:eastAsia="fr-BE"/>
        </w:rPr>
        <w:t>, demeurent inchangées à 70-90 $/t sur une semaine - leur plus haut niveau de l’année. Les primes conclues sur les </w:t>
      </w:r>
      <w:r w:rsidRPr="00980168">
        <w:rPr>
          <w:rFonts w:ascii="Lato" w:eastAsia="Times New Roman" w:hAnsi="Lato" w:cs="Times New Roman"/>
          <w:color w:val="000000"/>
          <w:sz w:val="23"/>
          <w:szCs w:val="23"/>
          <w:u w:val="single"/>
          <w:lang w:eastAsia="fr-BE"/>
        </w:rPr>
        <w:t>briquettes</w:t>
      </w:r>
      <w:r w:rsidRPr="00980168">
        <w:rPr>
          <w:rFonts w:ascii="Lato" w:eastAsia="Times New Roman" w:hAnsi="Lato" w:cs="Times New Roman"/>
          <w:color w:val="000000"/>
          <w:sz w:val="23"/>
          <w:szCs w:val="23"/>
          <w:lang w:eastAsia="fr-BE"/>
        </w:rPr>
        <w:t> sont, elles aussi, stables à 150-170 $/t - un niveau, qui constitue également leur plus haut de l’année et qu’elles conservent pour la quatrième semaine consécutive.</w:t>
      </w:r>
    </w:p>
    <w:p w14:paraId="67A08AD5" w14:textId="77777777" w:rsidR="00980168" w:rsidRPr="00980168" w:rsidRDefault="00980168" w:rsidP="00980168">
      <w:pPr>
        <w:shd w:val="clear" w:color="auto" w:fill="FFFFFF"/>
        <w:spacing w:before="75" w:after="75" w:line="240" w:lineRule="auto"/>
        <w:jc w:val="both"/>
        <w:rPr>
          <w:rFonts w:ascii="Lato" w:eastAsia="Times New Roman" w:hAnsi="Lato" w:cs="Times New Roman"/>
          <w:color w:val="000000"/>
          <w:sz w:val="23"/>
          <w:szCs w:val="23"/>
          <w:lang w:eastAsia="fr-BE"/>
        </w:rPr>
      </w:pPr>
      <w:r w:rsidRPr="00980168">
        <w:rPr>
          <w:rFonts w:ascii="Lato" w:eastAsia="Times New Roman" w:hAnsi="Lato" w:cs="Times New Roman"/>
          <w:color w:val="000000"/>
          <w:sz w:val="23"/>
          <w:szCs w:val="23"/>
          <w:lang w:eastAsia="fr-BE"/>
        </w:rPr>
        <w:t> </w:t>
      </w:r>
    </w:p>
    <w:p w14:paraId="14FB0E09" w14:textId="77777777" w:rsidR="004579B5" w:rsidRDefault="004579B5"/>
    <w:sectPr w:rsidR="004579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68"/>
    <w:rsid w:val="004579B5"/>
    <w:rsid w:val="009801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8F74"/>
  <w15:chartTrackingRefBased/>
  <w15:docId w15:val="{C54253D9-8D8B-4AFD-8612-53E92C39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3851</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2021-12-14T13:19:00Z</dcterms:created>
  <dcterms:modified xsi:type="dcterms:W3CDTF">2021-12-14T13:19:00Z</dcterms:modified>
</cp:coreProperties>
</file>